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2A" w:rsidRDefault="004729B6" w:rsidP="0061332A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505519">
        <w:rPr>
          <w:rFonts w:ascii="Sylfaen" w:hAnsi="Sylfaen" w:cs="Sylfaen"/>
          <w:b/>
          <w:lang w:val="ka-GE"/>
        </w:rPr>
        <w:t>სამაგისტრო</w:t>
      </w:r>
      <w:r w:rsidRPr="00505519">
        <w:rPr>
          <w:b/>
          <w:lang w:val="ka-GE"/>
        </w:rPr>
        <w:t xml:space="preserve"> </w:t>
      </w:r>
      <w:r w:rsidRPr="00505519">
        <w:rPr>
          <w:rFonts w:ascii="Sylfaen" w:hAnsi="Sylfaen" w:cs="Sylfaen"/>
          <w:b/>
          <w:lang w:val="ka-GE"/>
        </w:rPr>
        <w:t>პროგრამა</w:t>
      </w:r>
      <w:r w:rsidRPr="00505519">
        <w:rPr>
          <w:b/>
          <w:lang w:val="ka-GE"/>
        </w:rPr>
        <w:t xml:space="preserve"> ”</w:t>
      </w:r>
      <w:r w:rsidRPr="00505519">
        <w:rPr>
          <w:rFonts w:ascii="Sylfaen" w:hAnsi="Sylfaen" w:cs="Sylfaen"/>
          <w:b/>
          <w:lang w:val="ka-GE"/>
        </w:rPr>
        <w:t>საზოგადოებ</w:t>
      </w:r>
      <w:r w:rsidR="00B601FB" w:rsidRPr="00417911">
        <w:rPr>
          <w:rFonts w:ascii="Sylfaen" w:hAnsi="Sylfaen" w:cs="Sylfaen"/>
          <w:b/>
          <w:lang w:val="ka-GE"/>
        </w:rPr>
        <w:t>რივი ჯანმრთელობა და ჯანდაცვის პოლიტიკა</w:t>
      </w:r>
      <w:r w:rsidRPr="00505519">
        <w:rPr>
          <w:b/>
          <w:lang w:val="ka-GE"/>
        </w:rPr>
        <w:t>”</w:t>
      </w:r>
    </w:p>
    <w:p w:rsidR="0061332A" w:rsidRDefault="0061332A" w:rsidP="0061332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2019-2020 სასწავლო წლის სამაგისტრო გამოცდის საკითხები</w:t>
      </w:r>
    </w:p>
    <w:p w:rsidR="0061332A" w:rsidRPr="0061332A" w:rsidRDefault="0061332A" w:rsidP="0061332A">
      <w:pPr>
        <w:jc w:val="center"/>
        <w:rPr>
          <w:rFonts w:ascii="Sylfaen" w:hAnsi="Sylfaen"/>
          <w:lang w:val="ka-GE"/>
        </w:rPr>
      </w:pPr>
    </w:p>
    <w:p w:rsidR="0022081E" w:rsidRDefault="004729B6" w:rsidP="0061332A">
      <w:pPr>
        <w:jc w:val="both"/>
        <w:rPr>
          <w:rFonts w:ascii="Sylfaen" w:hAnsi="Sylfaen" w:cs="Sylfaen"/>
          <w:lang w:val="ka-GE"/>
        </w:rPr>
      </w:pPr>
      <w:r w:rsidRPr="00505519">
        <w:rPr>
          <w:rFonts w:ascii="Sylfaen" w:hAnsi="Sylfaen" w:cs="Sylfaen"/>
          <w:lang w:val="ka-GE"/>
        </w:rPr>
        <w:t>წერითი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გამოცდა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სპეციალობაში</w:t>
      </w:r>
      <w:r w:rsidR="00B601FB">
        <w:rPr>
          <w:rFonts w:ascii="Sylfaen" w:hAnsi="Sylfaen"/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საგამოცდო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ბილეთში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შეტანილი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იქნება</w:t>
      </w:r>
      <w:r w:rsidRPr="00505519">
        <w:rPr>
          <w:lang w:val="ka-GE"/>
        </w:rPr>
        <w:t xml:space="preserve"> 4 </w:t>
      </w:r>
      <w:r w:rsidRPr="00505519">
        <w:rPr>
          <w:rFonts w:ascii="Sylfaen" w:hAnsi="Sylfaen" w:cs="Sylfaen"/>
          <w:lang w:val="ka-GE"/>
        </w:rPr>
        <w:t>საკითხი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თითოეული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საკითხის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მაქსიმალური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შეფასება</w:t>
      </w:r>
      <w:r w:rsidRPr="00505519">
        <w:rPr>
          <w:lang w:val="ka-GE"/>
        </w:rPr>
        <w:t xml:space="preserve"> - 25 </w:t>
      </w:r>
      <w:r w:rsidR="00225690">
        <w:rPr>
          <w:rFonts w:ascii="Sylfaen" w:hAnsi="Sylfaen" w:cs="Sylfaen"/>
          <w:lang w:val="ka-GE"/>
        </w:rPr>
        <w:t>%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ნაშრომის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მაქსიმალური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შეფასება</w:t>
      </w:r>
      <w:r w:rsidRPr="00505519">
        <w:rPr>
          <w:lang w:val="ka-GE"/>
        </w:rPr>
        <w:t xml:space="preserve"> - 100 </w:t>
      </w:r>
      <w:r w:rsidR="00225690">
        <w:rPr>
          <w:rFonts w:ascii="Sylfaen" w:hAnsi="Sylfaen" w:cs="Sylfaen"/>
          <w:lang w:val="ka-GE"/>
        </w:rPr>
        <w:t>%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დადებითად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ჩაითვლება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შეფასება</w:t>
      </w:r>
      <w:r w:rsidRPr="00505519">
        <w:rPr>
          <w:lang w:val="ka-GE"/>
        </w:rPr>
        <w:t xml:space="preserve"> - 51 </w:t>
      </w:r>
      <w:r w:rsidR="00225690">
        <w:rPr>
          <w:rFonts w:ascii="Sylfaen" w:hAnsi="Sylfaen" w:cs="Sylfaen"/>
          <w:lang w:val="ka-GE"/>
        </w:rPr>
        <w:t>%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მეტი</w:t>
      </w:r>
      <w:r w:rsidR="0022081E">
        <w:rPr>
          <w:rFonts w:ascii="Sylfaen" w:hAnsi="Sylfaen" w:cs="Sylfaen"/>
          <w:lang w:val="ka-GE"/>
        </w:rPr>
        <w:t>;</w:t>
      </w:r>
    </w:p>
    <w:p w:rsidR="0022081E" w:rsidRDefault="0022081E">
      <w:pPr>
        <w:rPr>
          <w:rFonts w:ascii="Sylfaen" w:hAnsi="Sylfaen" w:cs="Sylfaen"/>
          <w:lang w:val="ka-GE"/>
        </w:rPr>
      </w:pPr>
    </w:p>
    <w:p w:rsidR="004729B6" w:rsidRPr="00032B40" w:rsidRDefault="004729B6">
      <w:pPr>
        <w:rPr>
          <w:rFonts w:ascii="Sylfaen" w:hAnsi="Sylfaen" w:cs="Sylfaen"/>
          <w:b/>
          <w:lang w:val="ka-GE"/>
        </w:rPr>
      </w:pPr>
      <w:r w:rsidRPr="00505519">
        <w:rPr>
          <w:lang w:val="ka-GE"/>
        </w:rPr>
        <w:t xml:space="preserve"> </w:t>
      </w:r>
      <w:r w:rsidRPr="00032B40">
        <w:rPr>
          <w:rFonts w:ascii="Sylfaen" w:hAnsi="Sylfaen" w:cs="Sylfaen"/>
          <w:b/>
          <w:sz w:val="24"/>
          <w:lang w:val="ka-GE"/>
        </w:rPr>
        <w:t>საგამოცდო</w:t>
      </w:r>
      <w:r w:rsidRPr="00032B40">
        <w:rPr>
          <w:b/>
          <w:sz w:val="24"/>
          <w:lang w:val="ka-GE"/>
        </w:rPr>
        <w:t xml:space="preserve"> </w:t>
      </w:r>
      <w:r w:rsidRPr="00032B40">
        <w:rPr>
          <w:rFonts w:ascii="Sylfaen" w:hAnsi="Sylfaen" w:cs="Sylfaen"/>
          <w:b/>
          <w:sz w:val="24"/>
          <w:lang w:val="ka-GE"/>
        </w:rPr>
        <w:t>საკითხები</w:t>
      </w:r>
    </w:p>
    <w:p w:rsidR="004729B6" w:rsidRPr="004B4786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 1.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შესწავლის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საგანი</w:t>
      </w:r>
      <w:r w:rsidRPr="00505519">
        <w:rPr>
          <w:lang w:val="ka-GE"/>
        </w:rPr>
        <w:t xml:space="preserve">, 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თანამედროვე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კონცეფციის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ძირითადი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არსი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ფუნქციები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ამოცანები</w:t>
      </w:r>
      <w:r w:rsidRPr="00505519">
        <w:rPr>
          <w:lang w:val="ka-GE"/>
        </w:rPr>
        <w:t>.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 xml:space="preserve">, 2012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.191-193)</w:t>
      </w:r>
      <w:r w:rsidR="004B4786">
        <w:rPr>
          <w:rFonts w:ascii="Sylfaen" w:hAnsi="Sylfaen"/>
          <w:lang w:val="ka-GE"/>
        </w:rPr>
        <w:t>;ჯანმრთელობის დეფინიცია ჯანმო–ს მიხედვით</w:t>
      </w:r>
      <w:r w:rsidR="009D1468">
        <w:rPr>
          <w:rFonts w:ascii="Sylfaen" w:hAnsi="Sylfaen"/>
          <w:lang w:val="ka-GE"/>
        </w:rPr>
        <w:t xml:space="preserve"> </w:t>
      </w:r>
      <w:r w:rsidR="004B4786">
        <w:rPr>
          <w:rFonts w:ascii="Sylfaen" w:hAnsi="Sylfaen"/>
          <w:lang w:val="ka-GE"/>
        </w:rPr>
        <w:t>(თ.ტულჩინსკი,ე.ვარავიკოვა“ახალი საზოგადოებრივი ჯანდაცვა,2012, 70–72გვ.).</w:t>
      </w:r>
    </w:p>
    <w:p w:rsidR="00417911" w:rsidRPr="00505519" w:rsidRDefault="004729B6">
      <w:pPr>
        <w:rPr>
          <w:lang w:val="ka-GE"/>
        </w:rPr>
      </w:pPr>
      <w:r w:rsidRPr="00505519">
        <w:rPr>
          <w:lang w:val="ka-GE"/>
        </w:rPr>
        <w:t xml:space="preserve"> 2. 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პრობლემების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კვლევის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მეთოდები</w:t>
      </w:r>
      <w:r w:rsidRPr="00505519">
        <w:rPr>
          <w:lang w:val="ka-GE"/>
        </w:rPr>
        <w:t xml:space="preserve">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 xml:space="preserve">, 2012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.193-194)</w:t>
      </w:r>
      <w:r w:rsidR="00417911" w:rsidRPr="00505519">
        <w:rPr>
          <w:lang w:val="ka-GE"/>
        </w:rPr>
        <w:t>.</w:t>
      </w:r>
    </w:p>
    <w:p w:rsidR="004729B6" w:rsidRPr="00505519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 3. </w:t>
      </w:r>
      <w:r w:rsidRPr="00505519">
        <w:rPr>
          <w:rFonts w:ascii="Sylfaen" w:hAnsi="Sylfaen" w:cs="Sylfaen"/>
          <w:lang w:val="ka-GE"/>
        </w:rPr>
        <w:t>ზოგიერთი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ქვეყნის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სისტემის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მოქმედების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თავისებურებანი</w:t>
      </w:r>
      <w:r w:rsidRPr="00505519">
        <w:rPr>
          <w:lang w:val="ka-GE"/>
        </w:rPr>
        <w:t xml:space="preserve">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 xml:space="preserve">, 2012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.232-239)</w:t>
      </w:r>
      <w:r w:rsidR="009D1468">
        <w:rPr>
          <w:rFonts w:ascii="Sylfaen" w:hAnsi="Sylfaen"/>
          <w:lang w:val="ka-GE"/>
        </w:rPr>
        <w:t>;ჯანდაცვის სისტემები განვითარებულ და განვითარებად ქვეყნებში (თ.ტულჩინსკი,ე.ვარავიკოვა“ახალი საზოგადოებრივი ჯანდაცვა,2012, 560–604 გვ.).</w:t>
      </w:r>
    </w:p>
    <w:p w:rsidR="007536BC" w:rsidRPr="007536BC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 4. </w:t>
      </w:r>
      <w:r w:rsidRPr="00505519">
        <w:rPr>
          <w:rFonts w:ascii="Sylfaen" w:hAnsi="Sylfaen" w:cs="Sylfaen"/>
          <w:lang w:val="ka-GE"/>
        </w:rPr>
        <w:t>საქართველოს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სისტემის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მოდელი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საბჭოთა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პერიოდში</w:t>
      </w:r>
      <w:r w:rsidRPr="00505519">
        <w:rPr>
          <w:lang w:val="ka-GE"/>
        </w:rPr>
        <w:t>,</w:t>
      </w:r>
      <w:r w:rsidR="007536BC">
        <w:rPr>
          <w:rFonts w:ascii="Sylfaen" w:hAnsi="Sylfaen"/>
          <w:lang w:val="ka-GE"/>
        </w:rPr>
        <w:t xml:space="preserve"> </w:t>
      </w:r>
      <w:r w:rsidR="00D531E9" w:rsidRPr="00505519">
        <w:rPr>
          <w:rFonts w:ascii="Sylfaen" w:hAnsi="Sylfaen"/>
          <w:lang w:val="ka-GE"/>
        </w:rPr>
        <w:t xml:space="preserve">ასევე </w:t>
      </w:r>
      <w:r w:rsidR="007536BC" w:rsidRPr="00505519">
        <w:rPr>
          <w:rFonts w:ascii="Sylfaen" w:hAnsi="Sylfaen" w:cs="Sylfaen"/>
          <w:lang w:val="ka-GE"/>
        </w:rPr>
        <w:t>საბჭოთა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კავშირის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დაშლისა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და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დამოუკიდებლობის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მოპოვების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შემდგომ</w:t>
      </w:r>
      <w:r w:rsidR="007536BC" w:rsidRPr="00505519">
        <w:rPr>
          <w:lang w:val="ka-GE"/>
        </w:rPr>
        <w:t xml:space="preserve"> </w:t>
      </w:r>
      <w:r w:rsidR="007536BC">
        <w:rPr>
          <w:rFonts w:ascii="Sylfaen" w:hAnsi="Sylfaen" w:cs="Sylfaen"/>
          <w:lang w:val="ka-GE"/>
        </w:rPr>
        <w:t>.</w:t>
      </w:r>
      <w:r w:rsidR="007536BC" w:rsidRPr="00505519">
        <w:rPr>
          <w:lang w:val="ka-GE"/>
        </w:rPr>
        <w:t xml:space="preserve"> (</w:t>
      </w:r>
      <w:r w:rsidR="007536BC" w:rsidRPr="00505519">
        <w:rPr>
          <w:rFonts w:ascii="Sylfaen" w:hAnsi="Sylfaen" w:cs="Sylfaen"/>
          <w:lang w:val="ka-GE"/>
        </w:rPr>
        <w:t>ოთარ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გერზმავა</w:t>
      </w:r>
      <w:r w:rsidR="007536BC" w:rsidRPr="00505519">
        <w:rPr>
          <w:lang w:val="ka-GE"/>
        </w:rPr>
        <w:t xml:space="preserve"> – ”</w:t>
      </w:r>
      <w:r w:rsidR="007536BC" w:rsidRPr="00505519">
        <w:rPr>
          <w:rFonts w:ascii="Sylfaen" w:hAnsi="Sylfaen" w:cs="Sylfaen"/>
          <w:lang w:val="ka-GE"/>
        </w:rPr>
        <w:t>საზოგადოებრივი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ჯანდაცვა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და</w:t>
      </w:r>
      <w:r w:rsidR="007536BC" w:rsidRPr="00505519">
        <w:rPr>
          <w:lang w:val="ka-GE"/>
        </w:rPr>
        <w:t xml:space="preserve"> </w:t>
      </w:r>
      <w:r w:rsidR="007536BC" w:rsidRPr="00505519">
        <w:rPr>
          <w:rFonts w:ascii="Sylfaen" w:hAnsi="Sylfaen" w:cs="Sylfaen"/>
          <w:lang w:val="ka-GE"/>
        </w:rPr>
        <w:t>მენეჯმენტი</w:t>
      </w:r>
      <w:r w:rsidR="007536BC" w:rsidRPr="00505519">
        <w:rPr>
          <w:lang w:val="ka-GE"/>
        </w:rPr>
        <w:t xml:space="preserve">”, </w:t>
      </w:r>
      <w:r w:rsidR="007536BC" w:rsidRPr="00505519">
        <w:rPr>
          <w:rFonts w:ascii="Sylfaen" w:hAnsi="Sylfaen" w:cs="Sylfaen"/>
          <w:lang w:val="ka-GE"/>
        </w:rPr>
        <w:t>თბილისი</w:t>
      </w:r>
      <w:r w:rsidR="007536BC" w:rsidRPr="00505519">
        <w:rPr>
          <w:lang w:val="ka-GE"/>
        </w:rPr>
        <w:t xml:space="preserve">, 2012 </w:t>
      </w:r>
      <w:r w:rsidR="007536BC" w:rsidRPr="00505519">
        <w:rPr>
          <w:rFonts w:ascii="Sylfaen" w:hAnsi="Sylfaen" w:cs="Sylfaen"/>
          <w:lang w:val="ka-GE"/>
        </w:rPr>
        <w:t>წელი</w:t>
      </w:r>
      <w:r w:rsidR="007536BC" w:rsidRPr="00505519">
        <w:rPr>
          <w:lang w:val="ka-GE"/>
        </w:rPr>
        <w:t xml:space="preserve">. </w:t>
      </w:r>
      <w:r w:rsidR="007536BC" w:rsidRPr="00505519">
        <w:rPr>
          <w:rFonts w:ascii="Sylfaen" w:hAnsi="Sylfaen" w:cs="Sylfaen"/>
          <w:lang w:val="ka-GE"/>
        </w:rPr>
        <w:t>გვ</w:t>
      </w:r>
      <w:r w:rsidR="007536BC" w:rsidRPr="00505519">
        <w:rPr>
          <w:lang w:val="ka-GE"/>
        </w:rPr>
        <w:t>.2</w:t>
      </w:r>
      <w:r w:rsidR="007536BC">
        <w:rPr>
          <w:rFonts w:ascii="Sylfaen" w:hAnsi="Sylfaen"/>
          <w:lang w:val="ka-GE"/>
        </w:rPr>
        <w:t>39</w:t>
      </w:r>
      <w:r w:rsidR="007536BC" w:rsidRPr="00505519">
        <w:rPr>
          <w:lang w:val="ka-GE"/>
        </w:rPr>
        <w:t xml:space="preserve">-248) </w:t>
      </w:r>
    </w:p>
    <w:p w:rsidR="004729B6" w:rsidRDefault="007536B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ჯანმრთელობის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დაცვის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ეროვნული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პოლიტიკა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სტრატეგია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გვ</w:t>
      </w:r>
      <w:r w:rsidR="004729B6" w:rsidRPr="00505519">
        <w:rPr>
          <w:lang w:val="ka-GE"/>
        </w:rPr>
        <w:t xml:space="preserve">.202-209 </w:t>
      </w:r>
      <w:r w:rsidR="004729B6" w:rsidRPr="00505519">
        <w:rPr>
          <w:rFonts w:ascii="Sylfaen" w:hAnsi="Sylfaen" w:cs="Sylfaen"/>
          <w:lang w:val="ka-GE"/>
        </w:rPr>
        <w:t>ჯანმრთელობის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დაცვის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საკითხები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საქართველოს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კონსტიტუციაში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კანონმდებლობა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ჯანმრთელობის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დაცვის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სფეროში</w:t>
      </w:r>
      <w:r w:rsidR="004729B6" w:rsidRPr="00505519">
        <w:rPr>
          <w:lang w:val="ka-GE"/>
        </w:rPr>
        <w:t xml:space="preserve"> (</w:t>
      </w:r>
      <w:r w:rsidR="004729B6" w:rsidRPr="00505519">
        <w:rPr>
          <w:rFonts w:ascii="Sylfaen" w:hAnsi="Sylfaen" w:cs="Sylfaen"/>
          <w:lang w:val="ka-GE"/>
        </w:rPr>
        <w:t>ოთარ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გერზმავა</w:t>
      </w:r>
      <w:r w:rsidR="004729B6" w:rsidRPr="00505519">
        <w:rPr>
          <w:lang w:val="ka-GE"/>
        </w:rPr>
        <w:t xml:space="preserve"> – ”</w:t>
      </w:r>
      <w:r w:rsidR="004729B6" w:rsidRPr="00505519">
        <w:rPr>
          <w:rFonts w:ascii="Sylfaen" w:hAnsi="Sylfaen" w:cs="Sylfaen"/>
          <w:lang w:val="ka-GE"/>
        </w:rPr>
        <w:t>საზოგადოებრივი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ჯანდაცვა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მენეჯმენტი</w:t>
      </w:r>
      <w:r w:rsidR="004729B6" w:rsidRPr="00505519">
        <w:rPr>
          <w:lang w:val="ka-GE"/>
        </w:rPr>
        <w:t xml:space="preserve">”, </w:t>
      </w:r>
      <w:r w:rsidR="004729B6" w:rsidRPr="00505519">
        <w:rPr>
          <w:rFonts w:ascii="Sylfaen" w:hAnsi="Sylfaen" w:cs="Sylfaen"/>
          <w:lang w:val="ka-GE"/>
        </w:rPr>
        <w:t>თბილისი</w:t>
      </w:r>
      <w:r w:rsidR="004729B6" w:rsidRPr="00505519">
        <w:rPr>
          <w:lang w:val="ka-GE"/>
        </w:rPr>
        <w:t xml:space="preserve">, 2012 </w:t>
      </w:r>
      <w:r w:rsidR="004729B6" w:rsidRPr="00505519">
        <w:rPr>
          <w:rFonts w:ascii="Sylfaen" w:hAnsi="Sylfaen" w:cs="Sylfaen"/>
          <w:lang w:val="ka-GE"/>
        </w:rPr>
        <w:t>წელი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გვ</w:t>
      </w:r>
      <w:r w:rsidR="004729B6" w:rsidRPr="00505519">
        <w:rPr>
          <w:lang w:val="ka-GE"/>
        </w:rPr>
        <w:t xml:space="preserve">.210-215) </w:t>
      </w:r>
    </w:p>
    <w:p w:rsidR="00970E7D" w:rsidRPr="00970E7D" w:rsidRDefault="00970E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6.</w:t>
      </w:r>
      <w:r w:rsidRPr="00505519">
        <w:rPr>
          <w:rFonts w:ascii="Sylfaen" w:hAnsi="Sylfaen" w:cs="Sylfaen"/>
          <w:lang w:val="ka-GE"/>
        </w:rPr>
        <w:t xml:space="preserve"> ჯანმრთელობის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დაცვის</w:t>
      </w:r>
      <w:r w:rsidRPr="00505519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პოლიტიკა</w:t>
      </w:r>
      <w:r>
        <w:rPr>
          <w:rFonts w:ascii="Sylfaen" w:hAnsi="Sylfaen" w:cs="Sylfaen"/>
          <w:lang w:val="ka-GE"/>
        </w:rPr>
        <w:t xml:space="preserve"> და დაგეგმარება.ორგანიზაციის ელემენტები. ბიუროკრატიული პირამიდული ორგანიზაცია.მიზანზე ორიენტირებული მართვა </w:t>
      </w:r>
      <w:r>
        <w:rPr>
          <w:rFonts w:ascii="Sylfaen" w:hAnsi="Sylfaen"/>
          <w:lang w:val="ka-GE"/>
        </w:rPr>
        <w:t>(თ.ტულჩინსკი,ე.ვარავიკოვა“ახალი საზოგადოებრივი ჯანდაცვა</w:t>
      </w:r>
      <w:r w:rsidR="00D531E9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>,2012, 533 – 539 გვ.).</w:t>
      </w:r>
    </w:p>
    <w:p w:rsidR="003F554E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7. </w:t>
      </w:r>
      <w:r w:rsidRPr="00505519">
        <w:rPr>
          <w:rFonts w:ascii="Sylfaen" w:hAnsi="Sylfaen" w:cs="Sylfaen"/>
          <w:lang w:val="ka-GE"/>
        </w:rPr>
        <w:t>ჯანმრთელობაზე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სოციალური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გარემოს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ზემოქმედების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ამსახველი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თანამედროვე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თეორიები</w:t>
      </w:r>
      <w:r w:rsidRPr="00505519">
        <w:rPr>
          <w:lang w:val="ka-GE"/>
        </w:rPr>
        <w:t xml:space="preserve">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 xml:space="preserve">, 2012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.11-16)</w:t>
      </w:r>
    </w:p>
    <w:p w:rsidR="004729B6" w:rsidRPr="00505519" w:rsidRDefault="004729B6">
      <w:pPr>
        <w:rPr>
          <w:lang w:val="ka-GE"/>
        </w:rPr>
      </w:pPr>
      <w:r w:rsidRPr="00505519">
        <w:rPr>
          <w:lang w:val="ka-GE"/>
        </w:rPr>
        <w:lastRenderedPageBreak/>
        <w:t xml:space="preserve"> 8. </w:t>
      </w:r>
      <w:r w:rsidRPr="00505519">
        <w:rPr>
          <w:rFonts w:ascii="Sylfaen" w:hAnsi="Sylfaen" w:cs="Sylfaen"/>
          <w:lang w:val="ka-GE"/>
        </w:rPr>
        <w:t>მოსახლეობის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ჯანმრთელობის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ამსახველი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ძირითადი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კრიტერიუმები</w:t>
      </w:r>
      <w:r w:rsidRPr="00505519">
        <w:rPr>
          <w:lang w:val="ka-GE"/>
        </w:rPr>
        <w:t xml:space="preserve">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 xml:space="preserve">, 2012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16-20). </w:t>
      </w:r>
    </w:p>
    <w:p w:rsidR="004729B6" w:rsidRPr="00D0115C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9. </w:t>
      </w:r>
      <w:r w:rsidRPr="00505519">
        <w:rPr>
          <w:rFonts w:ascii="Sylfaen" w:hAnsi="Sylfaen" w:cs="Sylfaen"/>
          <w:lang w:val="ka-GE"/>
        </w:rPr>
        <w:t>მოსახლეობის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ჯანმრთელობის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ეკონომიკური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მნიშვნელობა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სიღარიბესა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ჯანმრთელობას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შორის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ურთიერთკავშირი</w:t>
      </w:r>
      <w:r w:rsidRPr="00505519">
        <w:rPr>
          <w:lang w:val="ka-GE"/>
        </w:rPr>
        <w:t>.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 xml:space="preserve">, 2012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.155-157)</w:t>
      </w:r>
      <w:r w:rsidR="00D0115C">
        <w:rPr>
          <w:rFonts w:ascii="Sylfaen" w:hAnsi="Sylfaen"/>
          <w:lang w:val="ka-GE"/>
        </w:rPr>
        <w:t>;ჯანდაცვის სისტემის ეკონომიკური მიმართულებები; ჯანდაცვის ეკონომიკის ძირითადი კონცეპციები (თ.ტულჩინსკი,ე.ვარავიკოვა“ახალი საზოგადოებრივი ჯანდაცვა“,2012, 495 –497 გვ.)</w:t>
      </w:r>
    </w:p>
    <w:p w:rsidR="004729B6" w:rsidRPr="0092519E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 10.</w:t>
      </w:r>
      <w:r w:rsidRPr="00505519">
        <w:rPr>
          <w:rFonts w:ascii="Sylfaen" w:hAnsi="Sylfaen" w:cs="Sylfaen"/>
          <w:lang w:val="ka-GE"/>
        </w:rPr>
        <w:t>სამედიცინო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დაზღვევის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განმარტება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დაზღვევის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ობიექტი</w:t>
      </w:r>
      <w:r w:rsidRPr="00505519">
        <w:rPr>
          <w:lang w:val="ka-GE"/>
        </w:rPr>
        <w:t xml:space="preserve">, </w:t>
      </w:r>
      <w:r w:rsidRPr="00505519">
        <w:rPr>
          <w:rFonts w:ascii="Sylfaen" w:hAnsi="Sylfaen" w:cs="Sylfaen"/>
          <w:lang w:val="ka-GE"/>
        </w:rPr>
        <w:t>დაზღვევის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სუბიექტები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სამედიცინო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დაზღვევის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სახეები</w:t>
      </w:r>
      <w:r w:rsidRPr="00505519">
        <w:rPr>
          <w:lang w:val="ka-GE"/>
        </w:rPr>
        <w:t>.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 xml:space="preserve">, 2012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.553-558)</w:t>
      </w:r>
      <w:r w:rsidR="0092519E">
        <w:rPr>
          <w:rFonts w:ascii="Sylfaen" w:hAnsi="Sylfaen"/>
          <w:lang w:val="ka-GE"/>
        </w:rPr>
        <w:t>;დაუზღვეველი პირები – საზოგადოებრივი ჯანდაცვის პრობლემა (თ.ტულჩინსკი,ე.ვარავიკოვა“ახალი საზოგადოებრივი ჯანდაცვა“,2012, 490 გვ.)</w:t>
      </w:r>
    </w:p>
    <w:p w:rsidR="004729B6" w:rsidRPr="00505519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11. </w:t>
      </w:r>
      <w:r w:rsidR="0092519E">
        <w:rPr>
          <w:rFonts w:ascii="Sylfaen" w:hAnsi="Sylfaen"/>
          <w:lang w:val="ka-GE"/>
        </w:rPr>
        <w:t xml:space="preserve">მოსახლეობის დემოგრაფიული განვითარება,როგორც ჯანმრთელობის ძირითადი კრიტერიუმი (თ.ტულჩინსკი,ე.ვარავიკოვა“ახალი საზოგადოებრივი ჯანდაცვა“,2012, 79–104 გვ.); </w:t>
      </w:r>
      <w:r w:rsidRPr="0092519E">
        <w:rPr>
          <w:rFonts w:ascii="Sylfaen" w:hAnsi="Sylfaen" w:cs="Sylfaen"/>
          <w:lang w:val="ka-GE"/>
        </w:rPr>
        <w:t>საქართველოს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მოსახლეობის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ასაკობრივი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სქესობრივი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სტრუქტურა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ძირითადი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დემოგრაფიული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მაჩვენებლები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მოსახლეობის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დემოგრაფიული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განვითარების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ტენდენციები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საქართველოში</w:t>
      </w:r>
      <w:r w:rsidRPr="0092519E">
        <w:rPr>
          <w:lang w:val="ka-GE"/>
        </w:rPr>
        <w:t>. 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92519E">
        <w:rPr>
          <w:lang w:val="ka-GE"/>
        </w:rPr>
        <w:t>. 31-46)</w:t>
      </w:r>
      <w:r w:rsidR="002206AE" w:rsidRPr="00505519">
        <w:rPr>
          <w:lang w:val="ka-GE"/>
        </w:rPr>
        <w:t>;</w:t>
      </w:r>
    </w:p>
    <w:p w:rsidR="004729B6" w:rsidRPr="009251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12.</w:t>
      </w:r>
      <w:r w:rsidR="0092519E">
        <w:rPr>
          <w:rFonts w:ascii="Sylfaen" w:hAnsi="Sylfaen"/>
          <w:lang w:val="ka-GE"/>
        </w:rPr>
        <w:t xml:space="preserve">ჯანმრთელობის სტატუსის მონიტორინგი </w:t>
      </w:r>
      <w:r w:rsidRPr="0092519E">
        <w:rPr>
          <w:lang w:val="ka-GE"/>
        </w:rPr>
        <w:t xml:space="preserve"> </w:t>
      </w:r>
      <w:r w:rsidR="0092519E">
        <w:rPr>
          <w:rFonts w:ascii="Sylfaen" w:hAnsi="Sylfaen"/>
          <w:lang w:val="ka-GE"/>
        </w:rPr>
        <w:t xml:space="preserve">(თ.ტულჩინსკი,ე.ვარავიკოვა“ახალი საზოგადოებრივი ჯანდაცვა“,2012, 481 გვ.); </w:t>
      </w:r>
      <w:r w:rsidRPr="0092519E">
        <w:rPr>
          <w:rFonts w:ascii="Sylfaen" w:hAnsi="Sylfaen" w:cs="Sylfaen"/>
          <w:lang w:val="ka-GE"/>
        </w:rPr>
        <w:t>მოსახლეობის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ავადობის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ამსახველი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ძირითადი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მაჩვენებლები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სოციალურად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მნიშვნელოვანი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დაავადებების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ცნება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მოკლე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ინფორმაცია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სოციალურად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მნიშვნელოვანი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ზოგიერთი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დაავადების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შესახებ</w:t>
      </w:r>
      <w:r w:rsidRPr="0092519E">
        <w:rPr>
          <w:lang w:val="ka-GE"/>
        </w:rPr>
        <w:t xml:space="preserve"> 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92519E">
        <w:rPr>
          <w:lang w:val="ka-GE"/>
        </w:rPr>
        <w:t xml:space="preserve">.21-27) </w:t>
      </w:r>
    </w:p>
    <w:p w:rsidR="004729B6" w:rsidRPr="009251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13. </w:t>
      </w:r>
      <w:r w:rsidRPr="0092519E">
        <w:rPr>
          <w:rFonts w:ascii="Sylfaen" w:hAnsi="Sylfaen" w:cs="Sylfaen"/>
          <w:lang w:val="ka-GE"/>
        </w:rPr>
        <w:t>სტაციონარული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მომსახურების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განმარტება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საავადმყოფოს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ძირითადი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ფუნქციები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საავადმყოფოს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მუშაობის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ამსახველი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ძირითადი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მაჩვენებლები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მათ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გამოთვლის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მეთოდოლოგია</w:t>
      </w:r>
      <w:r w:rsidRPr="0092519E">
        <w:rPr>
          <w:lang w:val="ka-GE"/>
        </w:rPr>
        <w:t>. 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92519E">
        <w:rPr>
          <w:lang w:val="ka-GE"/>
        </w:rPr>
        <w:t xml:space="preserve">.438-449) </w:t>
      </w:r>
      <w:r w:rsidR="0092519E">
        <w:rPr>
          <w:rFonts w:ascii="Sylfaen" w:hAnsi="Sylfaen"/>
          <w:lang w:val="ka-GE"/>
        </w:rPr>
        <w:t>;საავადმყოფოს სერვისების მიწოდება,უტილიზაცია,ხარჯები (თ.ტულჩინსკი,ე.ვარავიკოვა“ახალი საზოგადოებრივი ჯანდაცვა“,2012, 525 გვ.);</w:t>
      </w:r>
    </w:p>
    <w:p w:rsidR="004729B6" w:rsidRPr="0092519E" w:rsidRDefault="004729B6">
      <w:pPr>
        <w:rPr>
          <w:lang w:val="ka-GE"/>
        </w:rPr>
      </w:pPr>
      <w:r w:rsidRPr="0092519E">
        <w:rPr>
          <w:lang w:val="ka-GE"/>
        </w:rPr>
        <w:t xml:space="preserve">14. </w:t>
      </w:r>
      <w:r w:rsidRPr="0092519E">
        <w:rPr>
          <w:rFonts w:ascii="Sylfaen" w:hAnsi="Sylfaen" w:cs="Sylfaen"/>
          <w:lang w:val="ka-GE"/>
        </w:rPr>
        <w:t>პირველადი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სისტემის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განმარტება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არსი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ძირითადი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ფუნქციები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ამოცანები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პირველადი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დაწესებულებები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ზოგადი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პრაქტიკის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ექიმის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ოჯახის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ექიმის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როლი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პირველად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ჯანდაცვაში</w:t>
      </w:r>
      <w:r w:rsidRPr="0092519E">
        <w:rPr>
          <w:lang w:val="ka-GE"/>
        </w:rPr>
        <w:t>. 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92519E">
        <w:rPr>
          <w:lang w:val="ka-GE"/>
        </w:rPr>
        <w:t>403-427)</w:t>
      </w:r>
    </w:p>
    <w:p w:rsidR="004729B6" w:rsidRPr="0013538D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15. </w:t>
      </w:r>
      <w:r w:rsidRPr="0092519E">
        <w:rPr>
          <w:rFonts w:ascii="Sylfaen" w:hAnsi="Sylfaen" w:cs="Sylfaen"/>
          <w:lang w:val="ka-GE"/>
        </w:rPr>
        <w:t>ხარისხის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კონტროლი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ჯანდაცვაში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სამედიცინო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მომსახურების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ხარისხის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მახასიათებლები</w:t>
      </w:r>
      <w:r w:rsidRPr="0092519E">
        <w:rPr>
          <w:lang w:val="ka-GE"/>
        </w:rPr>
        <w:t>.</w:t>
      </w:r>
      <w:r w:rsidR="0013538D">
        <w:rPr>
          <w:rFonts w:ascii="Sylfaen" w:hAnsi="Sylfaen"/>
          <w:lang w:val="ka-GE"/>
        </w:rPr>
        <w:t xml:space="preserve"> </w:t>
      </w:r>
      <w:r w:rsidRPr="0092519E">
        <w:rPr>
          <w:lang w:val="ka-GE"/>
        </w:rPr>
        <w:t>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92519E">
        <w:rPr>
          <w:lang w:val="ka-GE"/>
        </w:rPr>
        <w:t xml:space="preserve">.474-481) </w:t>
      </w:r>
      <w:r w:rsidR="0013538D">
        <w:rPr>
          <w:rFonts w:ascii="Sylfaen" w:hAnsi="Sylfaen"/>
          <w:lang w:val="ka-GE"/>
        </w:rPr>
        <w:t>; ხარისხის სრული მართვა(თ.ტულჩინსკი,ე.ვარავიკოვა“ახალი საზოგადოებრივი ჯანდაცვა“,2012, 545 გვ.);</w:t>
      </w:r>
    </w:p>
    <w:p w:rsidR="004729B6" w:rsidRPr="0092519E" w:rsidRDefault="004729B6">
      <w:pPr>
        <w:rPr>
          <w:lang w:val="ka-GE"/>
        </w:rPr>
      </w:pPr>
      <w:r w:rsidRPr="0092519E">
        <w:rPr>
          <w:lang w:val="ka-GE"/>
        </w:rPr>
        <w:lastRenderedPageBreak/>
        <w:t xml:space="preserve">16. </w:t>
      </w:r>
      <w:r w:rsidRPr="0092519E">
        <w:rPr>
          <w:rFonts w:ascii="Sylfaen" w:hAnsi="Sylfaen" w:cs="Sylfaen"/>
          <w:lang w:val="ka-GE"/>
        </w:rPr>
        <w:t>ჯანსაღი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ცხოვრების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წესის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ფორმირების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თავისებურებანი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სამედიცინო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ინფორმაციის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გავრცელების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გზები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სამედიცინო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პროპაგანდა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პიარ</w:t>
      </w:r>
      <w:r w:rsidRPr="0092519E">
        <w:rPr>
          <w:lang w:val="ka-GE"/>
        </w:rPr>
        <w:t>-</w:t>
      </w:r>
      <w:r w:rsidRPr="0092519E">
        <w:rPr>
          <w:rFonts w:ascii="Sylfaen" w:hAnsi="Sylfaen" w:cs="Sylfaen"/>
          <w:lang w:val="ka-GE"/>
        </w:rPr>
        <w:t>ტექნოლოგიები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ჯანდაცვაში</w:t>
      </w:r>
      <w:r w:rsidRPr="0092519E">
        <w:rPr>
          <w:lang w:val="ka-GE"/>
        </w:rPr>
        <w:t xml:space="preserve"> 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>. 174-189)</w:t>
      </w:r>
    </w:p>
    <w:p w:rsidR="004729B6" w:rsidRP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17. </w:t>
      </w:r>
      <w:r w:rsidR="004D329E">
        <w:rPr>
          <w:rFonts w:ascii="Sylfaen" w:hAnsi="Sylfaen"/>
          <w:lang w:val="ka-GE"/>
        </w:rPr>
        <w:t>დაავადებათა პრევენციის სახეები(თ.ტულჩინსკი,ე.ვარავიკოვა“ახალი საზოგადოებრივი ჯანდაცვა“,2012, 47 გვ.);</w:t>
      </w:r>
      <w:r w:rsidRPr="0092519E">
        <w:rPr>
          <w:rFonts w:ascii="Sylfaen" w:hAnsi="Sylfaen" w:cs="Sylfaen"/>
          <w:lang w:val="ka-GE"/>
        </w:rPr>
        <w:t>პროფილაქტიკური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ღონისძიებების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ორგანიზაცია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დაავადებათა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თავიდან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აცილების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საშუალებები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პროფილაქტიკური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აცრების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ეროვნული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კალენდარი</w:t>
      </w:r>
      <w:r w:rsidRPr="0092519E">
        <w:rPr>
          <w:lang w:val="ka-GE"/>
        </w:rPr>
        <w:t>. 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="004D329E">
        <w:rPr>
          <w:lang w:val="ka-GE"/>
        </w:rPr>
        <w:t>.418-419</w:t>
      </w:r>
      <w:r w:rsidR="004D329E">
        <w:rPr>
          <w:rFonts w:ascii="Sylfaen" w:hAnsi="Sylfaen"/>
          <w:lang w:val="ka-GE"/>
        </w:rPr>
        <w:t>).</w:t>
      </w:r>
    </w:p>
    <w:p w:rsidR="004729B6" w:rsidRDefault="000529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18. გადამდებ დაავადებათა კონტროლი ახალ საზოგადოებრივ ჯანმრთელობაში</w:t>
      </w:r>
      <w:r w:rsidR="004D329E">
        <w:rPr>
          <w:rFonts w:ascii="Sylfaen" w:hAnsi="Sylfaen"/>
          <w:lang w:val="ka-GE"/>
        </w:rPr>
        <w:t>. (თ.ტულჩინსკი,ე.ვარავიკოვა“ახალი საზოგადოებრივი ჯანდაცვა“,2012, 207 გვ.);</w:t>
      </w:r>
    </w:p>
    <w:p w:rsidR="004D329E" w:rsidRPr="004D329E" w:rsidRDefault="004D329E">
      <w:pPr>
        <w:rPr>
          <w:rFonts w:ascii="Sylfaen" w:hAnsi="Sylfaen"/>
          <w:lang w:val="ka-GE"/>
        </w:rPr>
      </w:pPr>
    </w:p>
    <w:p w:rsidR="00CC268B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</w:t>
      </w:r>
      <w:r w:rsidRPr="004D329E">
        <w:rPr>
          <w:rFonts w:ascii="Sylfaen" w:hAnsi="Sylfaen" w:cs="Sylfaen"/>
          <w:b/>
          <w:sz w:val="24"/>
          <w:lang w:val="ka-GE"/>
        </w:rPr>
        <w:t>ლიტერატურა</w:t>
      </w:r>
      <w:r w:rsidRPr="0092519E">
        <w:rPr>
          <w:lang w:val="ka-GE"/>
        </w:rPr>
        <w:t>:</w:t>
      </w:r>
    </w:p>
    <w:p w:rsid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1. 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სტუდენტებისთვის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რეკმენდებული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სახელმძღვანელო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2012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 (</w:t>
      </w:r>
      <w:r w:rsidRPr="0092519E">
        <w:rPr>
          <w:rFonts w:ascii="Sylfaen" w:hAnsi="Sylfaen" w:cs="Sylfaen"/>
          <w:lang w:val="ka-GE"/>
        </w:rPr>
        <w:t>ხელმისაწვდომია</w:t>
      </w:r>
      <w:r w:rsidRPr="0092519E">
        <w:rPr>
          <w:lang w:val="ka-GE"/>
        </w:rPr>
        <w:t xml:space="preserve"> </w:t>
      </w:r>
      <w:r w:rsidR="004D329E">
        <w:rPr>
          <w:rFonts w:ascii="Sylfaen" w:hAnsi="Sylfaen" w:cs="Sylfaen"/>
          <w:lang w:val="ka-GE"/>
        </w:rPr>
        <w:t xml:space="preserve">უნივერსიტეტის </w:t>
      </w:r>
      <w:r w:rsidRPr="0092519E">
        <w:rPr>
          <w:rFonts w:ascii="Sylfaen" w:hAnsi="Sylfaen" w:cs="Sylfaen"/>
          <w:lang w:val="ka-GE"/>
        </w:rPr>
        <w:t>ბიბლიოთეკაში</w:t>
      </w:r>
      <w:r w:rsidRPr="0092519E">
        <w:rPr>
          <w:lang w:val="ka-GE"/>
        </w:rPr>
        <w:t>)</w:t>
      </w:r>
    </w:p>
    <w:p w:rsid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2. </w:t>
      </w:r>
      <w:r w:rsidRPr="0092519E">
        <w:rPr>
          <w:rFonts w:ascii="Sylfaen" w:hAnsi="Sylfaen" w:cs="Sylfaen"/>
          <w:lang w:val="ka-GE"/>
        </w:rPr>
        <w:t>საქართველოს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შრომის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ჯანმრთელობისა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სოციალური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დაცვის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სამინისტროს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დაავადებათა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კონტროლისა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ჯანმრთელობის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ეროვნული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ცენტრი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სტატისტიკური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ცნობარები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განთავსებულია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ვებ</w:t>
      </w:r>
      <w:r w:rsidRPr="0092519E">
        <w:rPr>
          <w:lang w:val="ka-GE"/>
        </w:rPr>
        <w:t>-</w:t>
      </w:r>
      <w:r w:rsidRPr="0092519E">
        <w:rPr>
          <w:rFonts w:ascii="Sylfaen" w:hAnsi="Sylfaen" w:cs="Sylfaen"/>
          <w:lang w:val="ka-GE"/>
        </w:rPr>
        <w:t>გვერდზე</w:t>
      </w:r>
      <w:r w:rsidRPr="0092519E">
        <w:rPr>
          <w:lang w:val="ka-GE"/>
        </w:rPr>
        <w:t xml:space="preserve"> </w:t>
      </w:r>
      <w:hyperlink r:id="rId4" w:history="1">
        <w:r w:rsidR="004D329E" w:rsidRPr="008126DA">
          <w:rPr>
            <w:rStyle w:val="Hyperlink"/>
            <w:lang w:val="ka-GE"/>
          </w:rPr>
          <w:t>www.ncdc.ge</w:t>
        </w:r>
      </w:hyperlink>
      <w:r w:rsidRPr="0092519E">
        <w:rPr>
          <w:lang w:val="ka-GE"/>
        </w:rPr>
        <w:t xml:space="preserve"> </w:t>
      </w:r>
    </w:p>
    <w:p w:rsid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3. </w:t>
      </w:r>
      <w:r w:rsidRPr="0092519E">
        <w:rPr>
          <w:rFonts w:ascii="Sylfaen" w:hAnsi="Sylfaen" w:cs="Sylfaen"/>
          <w:lang w:val="ka-GE"/>
        </w:rPr>
        <w:t>საქრთველოს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კონსტიტუცია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1995 </w:t>
      </w:r>
      <w:r w:rsidRPr="0092519E">
        <w:rPr>
          <w:rFonts w:ascii="Sylfaen" w:hAnsi="Sylfaen" w:cs="Sylfaen"/>
          <w:lang w:val="ka-GE"/>
        </w:rPr>
        <w:t>წ</w:t>
      </w:r>
      <w:r w:rsidRPr="0092519E">
        <w:rPr>
          <w:lang w:val="ka-GE"/>
        </w:rPr>
        <w:t xml:space="preserve"> </w:t>
      </w:r>
    </w:p>
    <w:p w:rsid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4. </w:t>
      </w:r>
      <w:r w:rsidRPr="0092519E">
        <w:rPr>
          <w:rFonts w:ascii="Sylfaen" w:hAnsi="Sylfaen" w:cs="Sylfaen"/>
          <w:lang w:val="ka-GE"/>
        </w:rPr>
        <w:t>პროფილაქტიკური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აცრების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ეროვნული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კალენდარი</w:t>
      </w:r>
      <w:r w:rsidRPr="0092519E">
        <w:rPr>
          <w:lang w:val="ka-GE"/>
        </w:rPr>
        <w:t xml:space="preserve">. </w:t>
      </w:r>
      <w:hyperlink r:id="rId5" w:history="1">
        <w:r w:rsidR="004D329E" w:rsidRPr="008126DA">
          <w:rPr>
            <w:rStyle w:val="Hyperlink"/>
            <w:lang w:val="ka-GE"/>
          </w:rPr>
          <w:t>http://ncdc.ge/Category/Article/1604</w:t>
        </w:r>
      </w:hyperlink>
    </w:p>
    <w:p w:rsidR="00F453F9" w:rsidRP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5. </w:t>
      </w:r>
      <w:r w:rsidRPr="0092519E">
        <w:rPr>
          <w:rFonts w:ascii="Sylfaen" w:hAnsi="Sylfaen" w:cs="Sylfaen"/>
          <w:lang w:val="ka-GE"/>
        </w:rPr>
        <w:t>თეოდორ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ტულჩინსკი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ელენა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ვარავიკოვა</w:t>
      </w:r>
      <w:r w:rsidRPr="0092519E">
        <w:rPr>
          <w:lang w:val="ka-GE"/>
        </w:rPr>
        <w:t xml:space="preserve"> „</w:t>
      </w:r>
      <w:r w:rsidRPr="0092519E">
        <w:rPr>
          <w:rFonts w:ascii="Sylfaen" w:hAnsi="Sylfaen" w:cs="Sylfaen"/>
          <w:lang w:val="ka-GE"/>
        </w:rPr>
        <w:t>ახალი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>“. 2012</w:t>
      </w:r>
      <w:r w:rsidR="004D329E">
        <w:rPr>
          <w:rFonts w:ascii="Sylfaen" w:hAnsi="Sylfaen"/>
          <w:lang w:val="ka-GE"/>
        </w:rPr>
        <w:t>(ხელმისაწვდომია უნივერსიტეტის ბიბლიოთეკაში)</w:t>
      </w:r>
    </w:p>
    <w:sectPr w:rsidR="00F453F9" w:rsidRPr="004D329E" w:rsidSect="001815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B6"/>
    <w:rsid w:val="00032B40"/>
    <w:rsid w:val="0004745D"/>
    <w:rsid w:val="000529E1"/>
    <w:rsid w:val="0013538D"/>
    <w:rsid w:val="0018155E"/>
    <w:rsid w:val="002206AE"/>
    <w:rsid w:val="0022081E"/>
    <w:rsid w:val="00225690"/>
    <w:rsid w:val="003F554E"/>
    <w:rsid w:val="00417911"/>
    <w:rsid w:val="004729B6"/>
    <w:rsid w:val="004B4786"/>
    <w:rsid w:val="004D329E"/>
    <w:rsid w:val="004E34C5"/>
    <w:rsid w:val="00505519"/>
    <w:rsid w:val="005C7CE7"/>
    <w:rsid w:val="005E51DB"/>
    <w:rsid w:val="0061332A"/>
    <w:rsid w:val="006B51C0"/>
    <w:rsid w:val="007536BC"/>
    <w:rsid w:val="00820621"/>
    <w:rsid w:val="00852507"/>
    <w:rsid w:val="0092519E"/>
    <w:rsid w:val="00970E7D"/>
    <w:rsid w:val="009A6D58"/>
    <w:rsid w:val="009D1468"/>
    <w:rsid w:val="00A75635"/>
    <w:rsid w:val="00B601FB"/>
    <w:rsid w:val="00CB1F37"/>
    <w:rsid w:val="00CC268B"/>
    <w:rsid w:val="00D0115C"/>
    <w:rsid w:val="00D255BC"/>
    <w:rsid w:val="00D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758CA-D27C-4C91-9B33-432B8EE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2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cdc.ge/Category/Article/1604" TargetMode="External"/><Relationship Id="rId4" Type="http://schemas.openxmlformats.org/officeDocument/2006/relationships/hyperlink" Target="http://www.ncdc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Ekaterine Ukleba</cp:lastModifiedBy>
  <cp:revision>3</cp:revision>
  <cp:lastPrinted>2016-09-14T10:09:00Z</cp:lastPrinted>
  <dcterms:created xsi:type="dcterms:W3CDTF">2018-09-21T13:51:00Z</dcterms:created>
  <dcterms:modified xsi:type="dcterms:W3CDTF">2019-09-04T07:32:00Z</dcterms:modified>
</cp:coreProperties>
</file>